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180" w:rsidRPr="003F340D" w:rsidRDefault="00096180" w:rsidP="00096180">
      <w:pPr>
        <w:jc w:val="right"/>
        <w:rPr>
          <w:rFonts w:ascii="Times New Roman" w:hAnsi="Times New Roman"/>
          <w:sz w:val="24"/>
        </w:rPr>
      </w:pPr>
      <w:bookmarkStart w:id="0" w:name="_Hlk494702758"/>
      <w:bookmarkStart w:id="1" w:name="_Hlk485972481"/>
      <w:r w:rsidRPr="003F340D">
        <w:rPr>
          <w:rFonts w:ascii="Times New Roman" w:hAnsi="Times New Roman"/>
          <w:sz w:val="24"/>
        </w:rPr>
        <w:t xml:space="preserve">Policy No. </w:t>
      </w:r>
      <w:r w:rsidRPr="00064ED6">
        <w:rPr>
          <w:rFonts w:ascii="Times New Roman" w:hAnsi="Times New Roman"/>
          <w:b/>
          <w:bCs/>
          <w:sz w:val="24"/>
        </w:rPr>
        <w:t>3670</w:t>
      </w:r>
    </w:p>
    <w:p w:rsidR="00096180" w:rsidRPr="003F340D" w:rsidRDefault="00096180" w:rsidP="00096180">
      <w:pPr>
        <w:jc w:val="center"/>
        <w:rPr>
          <w:rFonts w:ascii="Times New Roman" w:hAnsi="Times New Roman"/>
          <w:b/>
          <w:sz w:val="24"/>
        </w:rPr>
      </w:pPr>
      <w:r w:rsidRPr="003F340D">
        <w:rPr>
          <w:rFonts w:ascii="Times New Roman" w:hAnsi="Times New Roman"/>
          <w:b/>
          <w:sz w:val="24"/>
          <w:u w:val="single"/>
        </w:rPr>
        <w:t>College Credit Plus</w:t>
      </w:r>
    </w:p>
    <w:bookmarkEnd w:id="0"/>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The Governing Authority understands that its students may benefit by participating in college-level courses offered by accredited colleges and universities in Ohio.  Accordingly, Eligible Students may participate in the College Credit Plus Program (the “Program”), which permits students to receive school credit for completing college-level classes.  </w:t>
      </w: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   </w:t>
      </w:r>
    </w:p>
    <w:p w:rsidR="00096180" w:rsidRPr="003F340D" w:rsidRDefault="00096180" w:rsidP="00096180">
      <w:pPr>
        <w:spacing w:after="0" w:line="240" w:lineRule="auto"/>
        <w:jc w:val="both"/>
        <w:rPr>
          <w:rFonts w:ascii="Times New Roman" w:hAnsi="Times New Roman"/>
          <w:sz w:val="24"/>
          <w:u w:val="single"/>
        </w:rPr>
      </w:pPr>
      <w:r w:rsidRPr="003F340D">
        <w:rPr>
          <w:rFonts w:ascii="Times New Roman" w:hAnsi="Times New Roman"/>
          <w:sz w:val="24"/>
          <w:u w:val="single"/>
        </w:rPr>
        <w:t>Program</w:t>
      </w: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Eligible Students that participate in the Program may enroll in one of two options.  </w:t>
      </w:r>
    </w:p>
    <w:p w:rsidR="00096180" w:rsidRPr="003F340D" w:rsidRDefault="00096180" w:rsidP="00096180">
      <w:pPr>
        <w:numPr>
          <w:ilvl w:val="0"/>
          <w:numId w:val="2"/>
        </w:numPr>
        <w:spacing w:after="0" w:line="240" w:lineRule="auto"/>
        <w:jc w:val="both"/>
        <w:rPr>
          <w:rFonts w:ascii="Times New Roman" w:hAnsi="Times New Roman"/>
          <w:sz w:val="24"/>
        </w:rPr>
      </w:pPr>
      <w:r w:rsidRPr="003F340D">
        <w:rPr>
          <w:rFonts w:ascii="Times New Roman" w:hAnsi="Times New Roman"/>
          <w:i/>
          <w:sz w:val="24"/>
        </w:rPr>
        <w:t>Option A.</w:t>
      </w:r>
      <w:r w:rsidRPr="003F340D">
        <w:rPr>
          <w:rFonts w:ascii="Times New Roman" w:hAnsi="Times New Roman"/>
          <w:sz w:val="24"/>
        </w:rPr>
        <w:t xml:space="preserve">  Eligible Students enroll in college courses and seek only college credit for the course(s) taken.  The student pays for all tuition and costs of all textbooks, materials, and fees associated with the course.  Under this option, a student is not considered enrolled in the school.</w:t>
      </w:r>
    </w:p>
    <w:p w:rsidR="00096180" w:rsidRDefault="00096180" w:rsidP="00096180">
      <w:pPr>
        <w:numPr>
          <w:ilvl w:val="0"/>
          <w:numId w:val="2"/>
        </w:numPr>
        <w:spacing w:after="0" w:line="240" w:lineRule="auto"/>
        <w:jc w:val="both"/>
        <w:rPr>
          <w:rFonts w:ascii="Times New Roman" w:hAnsi="Times New Roman"/>
          <w:sz w:val="24"/>
        </w:rPr>
      </w:pPr>
      <w:r w:rsidRPr="003F340D">
        <w:rPr>
          <w:rFonts w:ascii="Times New Roman" w:hAnsi="Times New Roman"/>
          <w:i/>
          <w:sz w:val="24"/>
        </w:rPr>
        <w:t>Option B.</w:t>
      </w:r>
      <w:r w:rsidRPr="003F340D">
        <w:rPr>
          <w:rFonts w:ascii="Times New Roman" w:hAnsi="Times New Roman"/>
          <w:sz w:val="24"/>
        </w:rPr>
        <w:t xml:space="preserve">  Eligible Students enroll in college courses and seek college credit </w:t>
      </w:r>
      <w:r w:rsidRPr="003F340D">
        <w:rPr>
          <w:rFonts w:ascii="Times New Roman" w:hAnsi="Times New Roman"/>
          <w:i/>
          <w:sz w:val="24"/>
        </w:rPr>
        <w:t>and</w:t>
      </w:r>
      <w:r w:rsidRPr="003F340D">
        <w:rPr>
          <w:rFonts w:ascii="Times New Roman" w:hAnsi="Times New Roman"/>
          <w:sz w:val="24"/>
        </w:rPr>
        <w:t xml:space="preserve"> high school credit.  If the student successfully completes the course, the college and school shall award high school credit and the student will not pay any tuition or any fees.  The student will not be charged any other fees.  If the student does not complete the course, the student may be responsible for tuition and costs of all textbooks, materials, and fees.  Under this option the student is considered enrolled.  </w:t>
      </w:r>
    </w:p>
    <w:p w:rsidR="00096180" w:rsidRPr="003F340D" w:rsidRDefault="00096180" w:rsidP="00096180">
      <w:pPr>
        <w:spacing w:after="0" w:line="240" w:lineRule="auto"/>
        <w:ind w:left="720"/>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u w:val="single"/>
        </w:rPr>
        <w:t>Participation Requirements</w:t>
      </w: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Students in grades 7-12 are eligible to participate provided the student meets all criteria required by law. </w:t>
      </w:r>
    </w:p>
    <w:p w:rsidR="00096180"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7842F6">
        <w:rPr>
          <w:rFonts w:ascii="Times New Roman" w:hAnsi="Times New Roman"/>
          <w:sz w:val="24"/>
        </w:rPr>
        <w:t xml:space="preserve">Students who have participated in the CCP program prior to </w:t>
      </w:r>
      <w:r>
        <w:rPr>
          <w:rFonts w:ascii="Times New Roman" w:hAnsi="Times New Roman"/>
          <w:sz w:val="24"/>
        </w:rPr>
        <w:t>September 30,</w:t>
      </w:r>
      <w:r w:rsidRPr="007842F6">
        <w:rPr>
          <w:rFonts w:ascii="Times New Roman" w:hAnsi="Times New Roman"/>
          <w:sz w:val="24"/>
        </w:rPr>
        <w:t xml:space="preserve"> 2021 and qualified to participate in the program by meeting the eligibility conditions specified under Ohio law as it existed prior to </w:t>
      </w:r>
      <w:r>
        <w:rPr>
          <w:rFonts w:ascii="Times New Roman" w:hAnsi="Times New Roman"/>
          <w:sz w:val="24"/>
        </w:rPr>
        <w:t>September 30</w:t>
      </w:r>
      <w:r w:rsidRPr="007842F6">
        <w:rPr>
          <w:rFonts w:ascii="Times New Roman" w:hAnsi="Times New Roman"/>
          <w:sz w:val="24"/>
        </w:rPr>
        <w:t xml:space="preserve">, 2021, shall remain eligible for participation without meeting </w:t>
      </w:r>
      <w:proofErr w:type="gramStart"/>
      <w:r w:rsidRPr="007842F6">
        <w:rPr>
          <w:rFonts w:ascii="Times New Roman" w:hAnsi="Times New Roman"/>
          <w:sz w:val="24"/>
        </w:rPr>
        <w:t>new  eligibility</w:t>
      </w:r>
      <w:proofErr w:type="gramEnd"/>
      <w:r w:rsidRPr="007842F6">
        <w:rPr>
          <w:rFonts w:ascii="Times New Roman" w:hAnsi="Times New Roman"/>
          <w:sz w:val="24"/>
        </w:rPr>
        <w:t xml:space="preserve"> requirements that begin with the 2021-2022 school year.</w:t>
      </w: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 </w:t>
      </w: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Beginning in the Academic Year </w:t>
      </w:r>
      <w:r w:rsidRPr="007842F6">
        <w:rPr>
          <w:rFonts w:ascii="Times New Roman" w:hAnsi="Times New Roman"/>
          <w:sz w:val="24"/>
        </w:rPr>
        <w:t>2021-2022</w:t>
      </w:r>
      <w:r w:rsidRPr="003F340D">
        <w:rPr>
          <w:rFonts w:ascii="Times New Roman" w:hAnsi="Times New Roman"/>
          <w:sz w:val="24"/>
        </w:rPr>
        <w:t>, students must meet the following eligibility requirements:</w:t>
      </w:r>
    </w:p>
    <w:p w:rsidR="00096180" w:rsidRPr="003F340D" w:rsidRDefault="00096180" w:rsidP="00096180">
      <w:pPr>
        <w:spacing w:after="0" w:line="240" w:lineRule="auto"/>
        <w:ind w:left="990" w:hanging="270"/>
        <w:jc w:val="both"/>
        <w:rPr>
          <w:rFonts w:ascii="Times New Roman" w:hAnsi="Times New Roman"/>
          <w:sz w:val="24"/>
        </w:rPr>
      </w:pPr>
      <w:r w:rsidRPr="003F340D">
        <w:rPr>
          <w:rFonts w:ascii="Times New Roman" w:hAnsi="Times New Roman"/>
          <w:sz w:val="24"/>
        </w:rPr>
        <w:t xml:space="preserve">1. Students must be remediation-free in accordance </w:t>
      </w:r>
      <w:r>
        <w:rPr>
          <w:rFonts w:ascii="Times New Roman" w:hAnsi="Times New Roman"/>
          <w:sz w:val="24"/>
        </w:rPr>
        <w:t>with</w:t>
      </w:r>
      <w:r w:rsidRPr="003F340D">
        <w:rPr>
          <w:rFonts w:ascii="Times New Roman" w:hAnsi="Times New Roman"/>
          <w:sz w:val="24"/>
        </w:rPr>
        <w:t xml:space="preserve"> one of the assessments in the Uniform Statewide Standards for Remediation-Free Status document.</w:t>
      </w:r>
    </w:p>
    <w:p w:rsidR="00096180" w:rsidRPr="00847925" w:rsidRDefault="00096180" w:rsidP="00096180">
      <w:pPr>
        <w:spacing w:after="0" w:line="240" w:lineRule="auto"/>
        <w:ind w:left="990" w:hanging="270"/>
        <w:jc w:val="both"/>
        <w:rPr>
          <w:rFonts w:ascii="Times New Roman" w:hAnsi="Times New Roman"/>
          <w:sz w:val="24"/>
        </w:rPr>
      </w:pPr>
      <w:r w:rsidRPr="003F340D">
        <w:rPr>
          <w:rFonts w:ascii="Times New Roman" w:hAnsi="Times New Roman"/>
          <w:sz w:val="24"/>
        </w:rPr>
        <w:t xml:space="preserve">2. </w:t>
      </w:r>
      <w:r w:rsidRPr="007842F6">
        <w:rPr>
          <w:rFonts w:ascii="Times New Roman" w:hAnsi="Times New Roman"/>
          <w:sz w:val="24"/>
        </w:rPr>
        <w:t>Students may meet an alternative remediation free eligibility option, as defined by the chancellor of higher education.</w:t>
      </w:r>
    </w:p>
    <w:p w:rsidR="00096180" w:rsidRPr="003F340D" w:rsidRDefault="00096180" w:rsidP="00096180">
      <w:pPr>
        <w:spacing w:after="0" w:line="240" w:lineRule="auto"/>
        <w:ind w:left="990" w:hanging="270"/>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To participate, the following must occur:</w:t>
      </w:r>
    </w:p>
    <w:p w:rsidR="00096180" w:rsidRPr="003F340D" w:rsidRDefault="00096180" w:rsidP="00096180">
      <w:pPr>
        <w:numPr>
          <w:ilvl w:val="0"/>
          <w:numId w:val="3"/>
        </w:numPr>
        <w:spacing w:after="0" w:line="240" w:lineRule="auto"/>
        <w:jc w:val="both"/>
        <w:rPr>
          <w:rFonts w:ascii="Times New Roman" w:hAnsi="Times New Roman"/>
          <w:sz w:val="24"/>
        </w:rPr>
      </w:pPr>
      <w:r w:rsidRPr="003F340D">
        <w:rPr>
          <w:rFonts w:ascii="Times New Roman" w:hAnsi="Times New Roman"/>
          <w:sz w:val="24"/>
        </w:rPr>
        <w:t>Prior to April 1 of each year, the student or the student’s parent shall inform the School of intent to participate in the Program for the following year.  If notice is not given by this date, the Head Administrator’s written consent is required. If the principal does not provide written consent, the student may appeal to the District Superintendent or Governing Authority. Within 30 days of notice, the appropriate entity shall hear the appeal and decide to either grant or deny that student's participation.</w:t>
      </w:r>
    </w:p>
    <w:p w:rsidR="00096180" w:rsidRPr="003F340D" w:rsidRDefault="00096180" w:rsidP="00096180">
      <w:pPr>
        <w:numPr>
          <w:ilvl w:val="0"/>
          <w:numId w:val="3"/>
        </w:numPr>
        <w:spacing w:after="0" w:line="240" w:lineRule="auto"/>
        <w:jc w:val="both"/>
        <w:rPr>
          <w:rFonts w:ascii="Times New Roman" w:hAnsi="Times New Roman"/>
          <w:sz w:val="24"/>
        </w:rPr>
      </w:pPr>
      <w:r w:rsidRPr="003F340D">
        <w:rPr>
          <w:rFonts w:ascii="Times New Roman" w:hAnsi="Times New Roman"/>
          <w:sz w:val="24"/>
        </w:rPr>
        <w:lastRenderedPageBreak/>
        <w:t xml:space="preserve">The student must apply to an eligible college or university and meet that institution’s standards for admission and course placement.  </w:t>
      </w:r>
    </w:p>
    <w:p w:rsidR="00096180" w:rsidRPr="003F340D" w:rsidRDefault="00096180" w:rsidP="00096180">
      <w:pPr>
        <w:numPr>
          <w:ilvl w:val="0"/>
          <w:numId w:val="3"/>
        </w:numPr>
        <w:spacing w:after="0" w:line="240" w:lineRule="auto"/>
        <w:jc w:val="both"/>
        <w:rPr>
          <w:rFonts w:ascii="Times New Roman" w:hAnsi="Times New Roman"/>
          <w:sz w:val="24"/>
        </w:rPr>
      </w:pPr>
      <w:r w:rsidRPr="003F340D">
        <w:rPr>
          <w:rFonts w:ascii="Times New Roman" w:hAnsi="Times New Roman"/>
          <w:sz w:val="24"/>
        </w:rPr>
        <w:t xml:space="preserve">The student and the student’s parent shall sign a form stating they have received counseling and understand the responsibilities they must assume in the program.  </w:t>
      </w:r>
    </w:p>
    <w:p w:rsidR="00096180"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The amount of credit a student may receive toward high school graduation is proportionate to the number of years a student has remaining.  </w:t>
      </w:r>
    </w:p>
    <w:p w:rsidR="00096180" w:rsidRPr="003F340D" w:rsidRDefault="00096180" w:rsidP="00096180">
      <w:pPr>
        <w:numPr>
          <w:ilvl w:val="0"/>
          <w:numId w:val="1"/>
        </w:numPr>
        <w:spacing w:after="0" w:line="240" w:lineRule="auto"/>
        <w:jc w:val="both"/>
        <w:rPr>
          <w:rFonts w:ascii="Times New Roman" w:hAnsi="Times New Roman"/>
          <w:sz w:val="24"/>
        </w:rPr>
      </w:pPr>
      <w:r w:rsidRPr="003F340D">
        <w:rPr>
          <w:rFonts w:ascii="Times New Roman" w:hAnsi="Times New Roman"/>
          <w:sz w:val="24"/>
        </w:rPr>
        <w:t>7th-9th Grade students may not receive credit toward high school graduation for more than the equivalent of four years.</w:t>
      </w:r>
    </w:p>
    <w:p w:rsidR="00096180" w:rsidRPr="003F340D" w:rsidRDefault="00096180" w:rsidP="00096180">
      <w:pPr>
        <w:numPr>
          <w:ilvl w:val="0"/>
          <w:numId w:val="1"/>
        </w:numPr>
        <w:spacing w:after="0" w:line="240" w:lineRule="auto"/>
        <w:jc w:val="both"/>
        <w:rPr>
          <w:rFonts w:ascii="Times New Roman" w:hAnsi="Times New Roman"/>
          <w:sz w:val="24"/>
        </w:rPr>
      </w:pPr>
      <w:r w:rsidRPr="003F340D">
        <w:rPr>
          <w:rFonts w:ascii="Times New Roman" w:hAnsi="Times New Roman"/>
          <w:sz w:val="24"/>
        </w:rPr>
        <w:t>10th grade students may not receive credit toward high school graduation for more than the equivalent of three years.</w:t>
      </w:r>
    </w:p>
    <w:p w:rsidR="00096180" w:rsidRPr="003F340D" w:rsidRDefault="00096180" w:rsidP="00096180">
      <w:pPr>
        <w:numPr>
          <w:ilvl w:val="0"/>
          <w:numId w:val="1"/>
        </w:numPr>
        <w:spacing w:after="0" w:line="240" w:lineRule="auto"/>
        <w:jc w:val="both"/>
        <w:rPr>
          <w:rFonts w:ascii="Times New Roman" w:hAnsi="Times New Roman"/>
          <w:sz w:val="24"/>
        </w:rPr>
      </w:pPr>
      <w:r w:rsidRPr="003F340D">
        <w:rPr>
          <w:rFonts w:ascii="Times New Roman" w:hAnsi="Times New Roman"/>
          <w:sz w:val="24"/>
        </w:rPr>
        <w:t>11th grade students may not receive credit toward high school graduation for more than the equivalent of two years.</w:t>
      </w:r>
    </w:p>
    <w:p w:rsidR="00096180" w:rsidRPr="003F340D" w:rsidRDefault="00096180" w:rsidP="00096180">
      <w:pPr>
        <w:numPr>
          <w:ilvl w:val="0"/>
          <w:numId w:val="1"/>
        </w:numPr>
        <w:spacing w:after="0" w:line="240" w:lineRule="auto"/>
        <w:jc w:val="both"/>
        <w:rPr>
          <w:rFonts w:ascii="Times New Roman" w:hAnsi="Times New Roman"/>
          <w:sz w:val="24"/>
        </w:rPr>
      </w:pPr>
      <w:r w:rsidRPr="003F340D">
        <w:rPr>
          <w:rFonts w:ascii="Times New Roman" w:hAnsi="Times New Roman"/>
          <w:sz w:val="24"/>
        </w:rPr>
        <w:t xml:space="preserve">12 grade students may not receive credit toward high school graduation for more than the equivalent of one year. </w:t>
      </w:r>
    </w:p>
    <w:p w:rsidR="00096180" w:rsidRPr="008550EC" w:rsidRDefault="00096180" w:rsidP="00096180">
      <w:pPr>
        <w:spacing w:after="0" w:line="240" w:lineRule="auto"/>
        <w:jc w:val="both"/>
        <w:rPr>
          <w:rFonts w:ascii="Times New Roman" w:hAnsi="Times New Roman"/>
          <w:sz w:val="18"/>
          <w:u w:val="single"/>
        </w:rPr>
      </w:pPr>
    </w:p>
    <w:p w:rsidR="00096180" w:rsidRPr="003F340D" w:rsidRDefault="00096180" w:rsidP="00096180">
      <w:pPr>
        <w:spacing w:after="0" w:line="240" w:lineRule="auto"/>
        <w:jc w:val="both"/>
        <w:rPr>
          <w:rFonts w:ascii="Times New Roman" w:hAnsi="Times New Roman"/>
          <w:sz w:val="24"/>
          <w:u w:val="single"/>
        </w:rPr>
      </w:pPr>
      <w:r w:rsidRPr="003F340D">
        <w:rPr>
          <w:rFonts w:ascii="Times New Roman" w:hAnsi="Times New Roman"/>
          <w:sz w:val="24"/>
          <w:u w:val="single"/>
        </w:rPr>
        <w:t>Effect of Expulsion</w:t>
      </w: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If a student is expelled from the School, the Head Administrator shall send a written notice to any college in which the student is enrolled at the time the expulsion is imposed.  The Notice shall indicate (1) the date the expulsion expires, (2) whether the school has adopted a policy pursuant to R.C. 3313.613 to deny high school credit for courses taken under College Credit Plus during an expulsion.  The School shall notify the college of any expulsion extensions.  </w:t>
      </w:r>
    </w:p>
    <w:p w:rsidR="00096180" w:rsidRPr="008550EC" w:rsidRDefault="00096180" w:rsidP="00096180">
      <w:pPr>
        <w:spacing w:after="0" w:line="240" w:lineRule="auto"/>
        <w:jc w:val="both"/>
        <w:rPr>
          <w:rFonts w:ascii="Times New Roman" w:hAnsi="Times New Roman"/>
          <w:sz w:val="20"/>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If a college withdraws acceptance of an expelled student, the School shall not award high school credit for the college courses the student was enrolled.  The School may require the student to return or pay for any textbooks and materials provided free of charge.  </w:t>
      </w: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      </w:t>
      </w: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u w:val="single"/>
        </w:rPr>
        <w:t>Awarding Credit</w:t>
      </w: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In order to receive high school credit, the student must enroll in Option B prior to beginning the course.  The student will receive high school credit upon the successfully completing the course.  Students who fail or do not complete the course will not be awarded high school credit.  </w:t>
      </w:r>
    </w:p>
    <w:p w:rsidR="00096180" w:rsidRPr="003F340D"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The amount of credit received shall be determined by the School.  If the School offers a comparable course, the School shall award comparable credit.  If the School does not offer a comparable course, the School shall grant an appropriate number of credits in a similar subject area.  Disputes regarding the number of credits received may be appealed to the Ohio Department of Education.  The Department of Education’s decision is final.  </w:t>
      </w:r>
    </w:p>
    <w:p w:rsidR="00096180" w:rsidRPr="003F340D"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All classes taken for credit will be transferred to the student’s permanent record.  Included in the record shall be the course completed and the name of the college/university where the courses were earned. The grade earned may be averaged in the student’s high school grade point average.  </w:t>
      </w:r>
    </w:p>
    <w:p w:rsidR="00096180" w:rsidRPr="003F340D"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u w:val="single"/>
        </w:rPr>
      </w:pPr>
      <w:r w:rsidRPr="003F340D">
        <w:rPr>
          <w:rFonts w:ascii="Times New Roman" w:hAnsi="Times New Roman"/>
          <w:sz w:val="24"/>
          <w:u w:val="single"/>
        </w:rPr>
        <w:t>Information Regarding and Promotion of the Program</w:t>
      </w: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Pursuant to Ohio law, the School shall provide information about the Program to students and their parents/guardians in grades six (6) through eleven (11) by February 1</w:t>
      </w:r>
      <w:r w:rsidRPr="003F340D">
        <w:rPr>
          <w:rFonts w:ascii="Times New Roman" w:hAnsi="Times New Roman"/>
          <w:sz w:val="24"/>
          <w:vertAlign w:val="superscript"/>
        </w:rPr>
        <w:t>st</w:t>
      </w:r>
      <w:r w:rsidRPr="003F340D">
        <w:rPr>
          <w:rFonts w:ascii="Times New Roman" w:hAnsi="Times New Roman"/>
          <w:sz w:val="24"/>
        </w:rPr>
        <w:t xml:space="preserve"> of each year. </w:t>
      </w:r>
    </w:p>
    <w:p w:rsidR="00096180" w:rsidRPr="003F340D"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lastRenderedPageBreak/>
        <w:t>The School shall promote the program on its website.  The School shall also schedule at least one informational session per school year with partnering colleges located within thirty miles of the School.</w:t>
      </w:r>
    </w:p>
    <w:p w:rsidR="00096180"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u w:val="single"/>
        </w:rPr>
      </w:pPr>
      <w:r w:rsidRPr="003F340D">
        <w:rPr>
          <w:rFonts w:ascii="Times New Roman" w:hAnsi="Times New Roman"/>
          <w:sz w:val="24"/>
          <w:u w:val="single"/>
        </w:rPr>
        <w:t>Underperforming Students</w:t>
      </w: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If a student enrolled in Program courses is classified as an “underperforming student”, the School shall place the student on academic probation. An underperforming student is a student who meets at least one of the following conditions:</w:t>
      </w:r>
    </w:p>
    <w:p w:rsidR="00096180" w:rsidRPr="003F340D" w:rsidRDefault="00096180" w:rsidP="00096180">
      <w:pPr>
        <w:spacing w:after="0" w:line="240" w:lineRule="auto"/>
        <w:ind w:left="1080" w:hanging="360"/>
        <w:jc w:val="both"/>
        <w:rPr>
          <w:rFonts w:ascii="Times New Roman" w:hAnsi="Times New Roman"/>
          <w:sz w:val="24"/>
        </w:rPr>
      </w:pPr>
      <w:r w:rsidRPr="003F340D">
        <w:rPr>
          <w:rFonts w:ascii="Times New Roman" w:hAnsi="Times New Roman"/>
          <w:sz w:val="24"/>
        </w:rPr>
        <w:t xml:space="preserve">(a) Has a cumulative grade point average of lower than 2.0 in the college courses taken through the </w:t>
      </w:r>
      <w:r>
        <w:rPr>
          <w:rFonts w:ascii="Times New Roman" w:hAnsi="Times New Roman"/>
          <w:sz w:val="24"/>
        </w:rPr>
        <w:t>P</w:t>
      </w:r>
      <w:r w:rsidRPr="003F340D">
        <w:rPr>
          <w:rFonts w:ascii="Times New Roman" w:hAnsi="Times New Roman"/>
          <w:sz w:val="24"/>
        </w:rPr>
        <w:t>rogram;</w:t>
      </w:r>
    </w:p>
    <w:p w:rsidR="00096180" w:rsidRPr="003F340D" w:rsidRDefault="00096180" w:rsidP="00096180">
      <w:pPr>
        <w:spacing w:after="0" w:line="240" w:lineRule="auto"/>
        <w:ind w:left="1080" w:hanging="360"/>
        <w:jc w:val="both"/>
        <w:rPr>
          <w:rFonts w:ascii="Times New Roman" w:hAnsi="Times New Roman"/>
          <w:sz w:val="24"/>
        </w:rPr>
      </w:pPr>
      <w:r w:rsidRPr="003F340D">
        <w:rPr>
          <w:rFonts w:ascii="Times New Roman" w:hAnsi="Times New Roman"/>
          <w:sz w:val="24"/>
        </w:rPr>
        <w:t>(b) Withdraws from, or receives no credit for, two or more courses in the same term.</w:t>
      </w:r>
    </w:p>
    <w:p w:rsidR="00096180" w:rsidRPr="003F340D"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In the event that a student is classified as underperforming, the School shall promptly notify the student, the student's parent</w:t>
      </w:r>
      <w:r>
        <w:rPr>
          <w:rFonts w:ascii="Times New Roman" w:hAnsi="Times New Roman"/>
          <w:sz w:val="24"/>
        </w:rPr>
        <w:t>s</w:t>
      </w:r>
      <w:r w:rsidRPr="003F340D">
        <w:rPr>
          <w:rFonts w:ascii="Times New Roman" w:hAnsi="Times New Roman"/>
          <w:sz w:val="24"/>
        </w:rPr>
        <w:t>, and each institution of higher education in which the student is enrolled of the student's status and shall notify the student and the student’s parents as to the requirements to continue with the Program.</w:t>
      </w:r>
    </w:p>
    <w:p w:rsidR="00096180" w:rsidRPr="003F340D"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Pr>
          <w:rFonts w:ascii="Times New Roman" w:hAnsi="Times New Roman"/>
          <w:sz w:val="24"/>
        </w:rPr>
        <w:t>When a student is</w:t>
      </w:r>
      <w:r w:rsidRPr="003F340D">
        <w:rPr>
          <w:rFonts w:ascii="Times New Roman" w:hAnsi="Times New Roman"/>
          <w:sz w:val="24"/>
        </w:rPr>
        <w:t xml:space="preserve"> on probation, the student shall enroll in no more than one college course in a term, and shall not enroll in a college course in the same subject as a college course in which the student earned a grade of "D" or "F" or for which the student received no credit. If the student had already enrolled in more than one course</w:t>
      </w:r>
      <w:r>
        <w:rPr>
          <w:rFonts w:ascii="Times New Roman" w:hAnsi="Times New Roman"/>
          <w:sz w:val="24"/>
        </w:rPr>
        <w:t xml:space="preserve"> or an improper course</w:t>
      </w:r>
      <w:r w:rsidRPr="003F340D">
        <w:rPr>
          <w:rFonts w:ascii="Times New Roman" w:hAnsi="Times New Roman"/>
          <w:sz w:val="24"/>
        </w:rPr>
        <w:t xml:space="preserve"> for the next term before being placed on probation, then the student shall request that the college dis-enroll the student for any courses beyond the one allowed. In the event that a student fails to dis-enroll, the School shall notify the student and the student’s parents that the student shall be responsible for all tuition, fees, and textbook costs for those courses, and that the student shall be declared ineligible and dismissed from the Program for the next term.</w:t>
      </w:r>
    </w:p>
    <w:p w:rsidR="00096180" w:rsidRPr="003F340D"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If a student takes a college course after being placed on probation and the course grade raises the student's cumulative grade point average in the student's college courses to a 2.0 or higher, the student shall be removed from probation and may participate in the </w:t>
      </w:r>
      <w:r>
        <w:rPr>
          <w:rFonts w:ascii="Times New Roman" w:hAnsi="Times New Roman"/>
          <w:sz w:val="24"/>
        </w:rPr>
        <w:t>P</w:t>
      </w:r>
      <w:r w:rsidRPr="003F340D">
        <w:rPr>
          <w:rFonts w:ascii="Times New Roman" w:hAnsi="Times New Roman"/>
          <w:sz w:val="24"/>
        </w:rPr>
        <w:t>rogram without restrictions. If the student meets the requirements again at a later point, they will be placed back on probation.</w:t>
      </w:r>
    </w:p>
    <w:p w:rsidR="00096180" w:rsidRPr="003F340D"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If a student meets the definition of an underperforming student for two consecutive terms of enrollment, that student shall be classified as an “ineligible student”, and the School shall dismiss the student from the Program.</w:t>
      </w:r>
      <w:r w:rsidRPr="003F340D">
        <w:rPr>
          <w:rFonts w:ascii="Times New Roman" w:hAnsi="Times New Roman"/>
        </w:rPr>
        <w:t xml:space="preserve"> </w:t>
      </w:r>
      <w:r w:rsidRPr="003F340D">
        <w:rPr>
          <w:rFonts w:ascii="Times New Roman" w:hAnsi="Times New Roman"/>
          <w:sz w:val="24"/>
        </w:rPr>
        <w:t>The School shall promptly notify the student, the student's parent</w:t>
      </w:r>
      <w:r>
        <w:rPr>
          <w:rFonts w:ascii="Times New Roman" w:hAnsi="Times New Roman"/>
          <w:sz w:val="24"/>
        </w:rPr>
        <w:t>s</w:t>
      </w:r>
      <w:r w:rsidRPr="003F340D">
        <w:rPr>
          <w:rFonts w:ascii="Times New Roman" w:hAnsi="Times New Roman"/>
          <w:sz w:val="24"/>
        </w:rPr>
        <w:t>, and each institution of higher education in which the student is enrolled of the student's dismissal.</w:t>
      </w:r>
    </w:p>
    <w:p w:rsidR="00096180" w:rsidRPr="003F340D"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A student who has been dismissed from the Program shall not take a</w:t>
      </w:r>
      <w:r>
        <w:rPr>
          <w:rFonts w:ascii="Times New Roman" w:hAnsi="Times New Roman"/>
          <w:sz w:val="24"/>
        </w:rPr>
        <w:t>ny college courses through the P</w:t>
      </w:r>
      <w:r w:rsidRPr="003F340D">
        <w:rPr>
          <w:rFonts w:ascii="Times New Roman" w:hAnsi="Times New Roman"/>
          <w:sz w:val="24"/>
        </w:rPr>
        <w:t>rogram. If the student had registered for any college courses for the next term prior to being dismissed, the student shall request each applicable institution of higher education to dis-enroll the student from those courses. In the event the student fails to dis-enroll from courses, the School shall promptly notify the student and the student's parent</w:t>
      </w:r>
      <w:r>
        <w:rPr>
          <w:rFonts w:ascii="Times New Roman" w:hAnsi="Times New Roman"/>
          <w:sz w:val="24"/>
        </w:rPr>
        <w:t>s</w:t>
      </w:r>
      <w:r w:rsidRPr="003F340D">
        <w:rPr>
          <w:rFonts w:ascii="Times New Roman" w:hAnsi="Times New Roman"/>
          <w:sz w:val="24"/>
        </w:rPr>
        <w:t xml:space="preserve"> that the student shall be responsible for paying all tuition, fees, and textbook costs for courses from which the student was required to dis-enroll and that the student's dismissal from the program shall continue for an additional term.</w:t>
      </w:r>
    </w:p>
    <w:p w:rsidR="00096180" w:rsidRPr="003F340D"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lastRenderedPageBreak/>
        <w:t xml:space="preserve">After one term of dismissal, a student may request the School to allow the student to participate in the </w:t>
      </w:r>
      <w:r>
        <w:rPr>
          <w:rFonts w:ascii="Times New Roman" w:hAnsi="Times New Roman"/>
          <w:sz w:val="24"/>
        </w:rPr>
        <w:t>P</w:t>
      </w:r>
      <w:r w:rsidRPr="003F340D">
        <w:rPr>
          <w:rFonts w:ascii="Times New Roman" w:hAnsi="Times New Roman"/>
          <w:sz w:val="24"/>
        </w:rPr>
        <w:t xml:space="preserve">rogram. The School shall review the student's full high school and college academic record to determine the student's academic progress. </w:t>
      </w:r>
      <w:r>
        <w:rPr>
          <w:rFonts w:ascii="Times New Roman" w:hAnsi="Times New Roman"/>
          <w:sz w:val="24"/>
        </w:rPr>
        <w:t>In order to be considered for reinstatement in the Program under probation terms, the student must show at least a 2.0 cumulative grade point average, including both college courses and high school courses. In order to be reinstated in the Program without restrictions, the student must show at least a 2.5 cumulative grade point average, including both college courses and high school courses. Failure to make sufficient academic progress as outlined above shall result in an extension of the dismissal.</w:t>
      </w:r>
    </w:p>
    <w:p w:rsidR="00096180"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Pr>
          <w:rFonts w:ascii="Times New Roman" w:hAnsi="Times New Roman"/>
          <w:sz w:val="24"/>
        </w:rPr>
        <w:t>Upon receiving a request for reinstatement, t</w:t>
      </w:r>
      <w:r w:rsidRPr="003F340D">
        <w:rPr>
          <w:rFonts w:ascii="Times New Roman" w:hAnsi="Times New Roman"/>
          <w:sz w:val="24"/>
        </w:rPr>
        <w:t xml:space="preserve">he School shall </w:t>
      </w:r>
      <w:r>
        <w:rPr>
          <w:rFonts w:ascii="Times New Roman" w:hAnsi="Times New Roman"/>
          <w:sz w:val="24"/>
        </w:rPr>
        <w:t xml:space="preserve">issue a decision to </w:t>
      </w:r>
      <w:r w:rsidRPr="003F340D">
        <w:rPr>
          <w:rFonts w:ascii="Times New Roman" w:hAnsi="Times New Roman"/>
          <w:sz w:val="24"/>
        </w:rPr>
        <w:t>continue the student's dismissal, place the student on probation, or allow the</w:t>
      </w:r>
      <w:r>
        <w:rPr>
          <w:rFonts w:ascii="Times New Roman" w:hAnsi="Times New Roman"/>
          <w:sz w:val="24"/>
        </w:rPr>
        <w:t xml:space="preserve"> student to participate in the P</w:t>
      </w:r>
      <w:r w:rsidRPr="003F340D">
        <w:rPr>
          <w:rFonts w:ascii="Times New Roman" w:hAnsi="Times New Roman"/>
          <w:sz w:val="24"/>
        </w:rPr>
        <w:t>rogram without restrictions. Summer shall count a</w:t>
      </w:r>
      <w:r>
        <w:rPr>
          <w:rFonts w:ascii="Times New Roman" w:hAnsi="Times New Roman"/>
          <w:sz w:val="24"/>
        </w:rPr>
        <w:t>s a term of dismissal from the P</w:t>
      </w:r>
      <w:r w:rsidRPr="003F340D">
        <w:rPr>
          <w:rFonts w:ascii="Times New Roman" w:hAnsi="Times New Roman"/>
          <w:sz w:val="24"/>
        </w:rPr>
        <w:t>rogram only if the student is enrolled in one or more high school courses during the summer.</w:t>
      </w:r>
    </w:p>
    <w:p w:rsidR="00096180" w:rsidRPr="003F340D"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rPr>
        <w:t>The student may appeal a decision of the School to the Governing Authority as set forth in Ohio Administrative Code 3333-1-65.13. The student shall request an appeal within five business days after being notified of the dismissal or probation that prohibits the student from taking a course in a subject. The School shall promptly notify any institution of higher education in which the student is enrolled that the student has requested an appeal. The Governing Authority of the School shall issue a decision on the student's appeal within ten business days after the date the appeal is made. The decision shall be final. The School shall promptly notify any institution of higher education in which the student is enrolled of the decision.</w:t>
      </w:r>
    </w:p>
    <w:p w:rsidR="00096180" w:rsidRPr="003F340D"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sz w:val="24"/>
          <w:u w:val="single"/>
        </w:rPr>
        <w:t>Reimbursement Where Student Fails Course</w:t>
      </w:r>
    </w:p>
    <w:p w:rsidR="00096180" w:rsidRDefault="00096180" w:rsidP="00096180">
      <w:pPr>
        <w:spacing w:after="0" w:line="240" w:lineRule="auto"/>
        <w:jc w:val="both"/>
        <w:rPr>
          <w:rFonts w:ascii="Times New Roman" w:hAnsi="Times New Roman"/>
          <w:sz w:val="24"/>
        </w:rPr>
      </w:pPr>
      <w:r w:rsidRPr="003F340D">
        <w:rPr>
          <w:rFonts w:ascii="Times New Roman" w:hAnsi="Times New Roman"/>
          <w:sz w:val="24"/>
        </w:rPr>
        <w:t xml:space="preserve">If the Head Administrator determines that a student participant has not attained a passing final grade, the School may seek reimbursement for state funds paid to the college.  Unless the student was expelled the School shall not seek reimbursement if the student is identified as economically disadvantage.  The School may withhold grades and credits received until the participant provides reimbursement.  </w:t>
      </w:r>
    </w:p>
    <w:p w:rsidR="00096180" w:rsidRPr="003F340D"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3F340D">
        <w:rPr>
          <w:rFonts w:ascii="Times New Roman" w:hAnsi="Times New Roman"/>
          <w:i/>
          <w:sz w:val="24"/>
        </w:rPr>
        <w:t xml:space="preserve">Ohio:  </w:t>
      </w:r>
      <w:r w:rsidRPr="003F340D">
        <w:rPr>
          <w:rFonts w:ascii="Times New Roman" w:hAnsi="Times New Roman"/>
          <w:sz w:val="24"/>
        </w:rPr>
        <w:t>R.C. 3365.</w:t>
      </w:r>
    </w:p>
    <w:p w:rsidR="00096180" w:rsidRPr="003F340D" w:rsidRDefault="00096180" w:rsidP="00096180">
      <w:pPr>
        <w:spacing w:after="0" w:line="240" w:lineRule="auto"/>
        <w:jc w:val="both"/>
        <w:rPr>
          <w:rFonts w:ascii="Times New Roman" w:hAnsi="Times New Roman"/>
          <w:sz w:val="24"/>
        </w:rPr>
      </w:pPr>
    </w:p>
    <w:p w:rsidR="00096180" w:rsidRPr="003F340D" w:rsidRDefault="00096180" w:rsidP="00096180">
      <w:pPr>
        <w:spacing w:after="0" w:line="240" w:lineRule="auto"/>
        <w:jc w:val="both"/>
        <w:rPr>
          <w:rFonts w:ascii="Times New Roman" w:hAnsi="Times New Roman"/>
          <w:sz w:val="24"/>
        </w:rPr>
      </w:pPr>
      <w:r w:rsidRPr="003F340D">
        <w:rPr>
          <w:rFonts w:ascii="Times New Roman" w:hAnsi="Times New Roman"/>
          <w:i/>
          <w:sz w:val="24"/>
        </w:rPr>
        <w:t xml:space="preserve">Cross Reference:  </w:t>
      </w:r>
      <w:r w:rsidRPr="003F340D">
        <w:rPr>
          <w:rFonts w:ascii="Times New Roman" w:hAnsi="Times New Roman"/>
          <w:sz w:val="24"/>
        </w:rPr>
        <w:t>Policy</w:t>
      </w:r>
      <w:r w:rsidRPr="00064ED6">
        <w:rPr>
          <w:rFonts w:ascii="Times New Roman" w:eastAsia="Calibri" w:hAnsi="Times New Roman"/>
          <w:color w:val="auto"/>
          <w:sz w:val="24"/>
        </w:rPr>
        <w:t xml:space="preserve"> </w:t>
      </w:r>
      <w:r>
        <w:rPr>
          <w:rFonts w:ascii="Times New Roman" w:eastAsia="Calibri" w:hAnsi="Times New Roman"/>
          <w:color w:val="auto"/>
          <w:sz w:val="24"/>
        </w:rPr>
        <w:t>No.</w:t>
      </w:r>
      <w:r w:rsidRPr="003F340D">
        <w:rPr>
          <w:rFonts w:ascii="Times New Roman" w:hAnsi="Times New Roman"/>
          <w:sz w:val="24"/>
        </w:rPr>
        <w:t xml:space="preserve"> </w:t>
      </w:r>
      <w:r w:rsidRPr="00211B94">
        <w:rPr>
          <w:rFonts w:ascii="Times New Roman" w:hAnsi="Times New Roman"/>
          <w:b/>
          <w:bCs/>
          <w:sz w:val="24"/>
        </w:rPr>
        <w:t>3550</w:t>
      </w:r>
      <w:r w:rsidRPr="003F340D">
        <w:rPr>
          <w:rFonts w:ascii="Times New Roman" w:hAnsi="Times New Roman"/>
          <w:sz w:val="24"/>
        </w:rPr>
        <w:t>, Core Curriculum Requirements; Policy</w:t>
      </w:r>
      <w:r w:rsidRPr="00064ED6">
        <w:rPr>
          <w:rFonts w:ascii="Times New Roman" w:eastAsia="Calibri" w:hAnsi="Times New Roman"/>
          <w:color w:val="auto"/>
          <w:sz w:val="24"/>
        </w:rPr>
        <w:t xml:space="preserve"> </w:t>
      </w:r>
      <w:r>
        <w:rPr>
          <w:rFonts w:ascii="Times New Roman" w:eastAsia="Calibri" w:hAnsi="Times New Roman"/>
          <w:color w:val="auto"/>
          <w:sz w:val="24"/>
        </w:rPr>
        <w:t>No.</w:t>
      </w:r>
      <w:r w:rsidRPr="003F340D">
        <w:rPr>
          <w:rFonts w:ascii="Times New Roman" w:hAnsi="Times New Roman"/>
          <w:sz w:val="24"/>
        </w:rPr>
        <w:t xml:space="preserve"> </w:t>
      </w:r>
      <w:r w:rsidRPr="00064ED6">
        <w:rPr>
          <w:rFonts w:ascii="Times New Roman" w:hAnsi="Times New Roman"/>
          <w:b/>
          <w:bCs/>
          <w:sz w:val="24"/>
        </w:rPr>
        <w:t>3620</w:t>
      </w:r>
      <w:r w:rsidRPr="003F340D">
        <w:rPr>
          <w:rFonts w:ascii="Times New Roman" w:hAnsi="Times New Roman"/>
          <w:sz w:val="24"/>
        </w:rPr>
        <w:t>, Credit Flexibility Policy; Policy</w:t>
      </w:r>
      <w:r w:rsidRPr="00064ED6">
        <w:rPr>
          <w:rFonts w:ascii="Times New Roman" w:eastAsia="Calibri" w:hAnsi="Times New Roman"/>
          <w:color w:val="auto"/>
          <w:sz w:val="24"/>
        </w:rPr>
        <w:t xml:space="preserve"> </w:t>
      </w:r>
      <w:r>
        <w:rPr>
          <w:rFonts w:ascii="Times New Roman" w:eastAsia="Calibri" w:hAnsi="Times New Roman"/>
          <w:color w:val="auto"/>
          <w:sz w:val="24"/>
        </w:rPr>
        <w:t>No.</w:t>
      </w:r>
      <w:r w:rsidRPr="003F340D">
        <w:rPr>
          <w:rFonts w:ascii="Times New Roman" w:hAnsi="Times New Roman"/>
          <w:sz w:val="24"/>
        </w:rPr>
        <w:t xml:space="preserve"> </w:t>
      </w:r>
      <w:r w:rsidRPr="00064ED6">
        <w:rPr>
          <w:rFonts w:ascii="Times New Roman" w:hAnsi="Times New Roman"/>
          <w:b/>
          <w:bCs/>
          <w:sz w:val="24"/>
        </w:rPr>
        <w:t>3660</w:t>
      </w:r>
      <w:r w:rsidRPr="003F340D">
        <w:rPr>
          <w:rFonts w:ascii="Times New Roman" w:hAnsi="Times New Roman"/>
          <w:sz w:val="24"/>
        </w:rPr>
        <w:t xml:space="preserve">, Advanced Placement Program; Form </w:t>
      </w:r>
      <w:r w:rsidRPr="00064ED6">
        <w:rPr>
          <w:rFonts w:ascii="Times New Roman" w:hAnsi="Times New Roman"/>
          <w:b/>
          <w:bCs/>
          <w:sz w:val="24"/>
        </w:rPr>
        <w:t>3670.1</w:t>
      </w:r>
      <w:r w:rsidRPr="003F340D">
        <w:rPr>
          <w:rFonts w:ascii="Times New Roman" w:hAnsi="Times New Roman"/>
          <w:sz w:val="24"/>
        </w:rPr>
        <w:t>, College Credit Plus Program Counseling, Policy</w:t>
      </w:r>
      <w:r w:rsidRPr="00064ED6">
        <w:rPr>
          <w:rFonts w:ascii="Times New Roman" w:eastAsia="Calibri" w:hAnsi="Times New Roman"/>
          <w:color w:val="auto"/>
          <w:sz w:val="24"/>
        </w:rPr>
        <w:t xml:space="preserve"> </w:t>
      </w:r>
      <w:r>
        <w:rPr>
          <w:rFonts w:ascii="Times New Roman" w:eastAsia="Calibri" w:hAnsi="Times New Roman"/>
          <w:color w:val="auto"/>
          <w:sz w:val="24"/>
        </w:rPr>
        <w:t>No.</w:t>
      </w:r>
      <w:r w:rsidRPr="003F340D">
        <w:rPr>
          <w:rFonts w:ascii="Times New Roman" w:hAnsi="Times New Roman"/>
          <w:sz w:val="24"/>
        </w:rPr>
        <w:t xml:space="preserve"> </w:t>
      </w:r>
      <w:r w:rsidRPr="00064ED6">
        <w:rPr>
          <w:rFonts w:ascii="Times New Roman" w:hAnsi="Times New Roman"/>
          <w:b/>
          <w:bCs/>
          <w:sz w:val="24"/>
        </w:rPr>
        <w:t>3680</w:t>
      </w:r>
      <w:r w:rsidRPr="003F340D">
        <w:rPr>
          <w:rFonts w:ascii="Times New Roman" w:hAnsi="Times New Roman"/>
          <w:sz w:val="24"/>
        </w:rPr>
        <w:t xml:space="preserve"> Policy on Career Advising.</w:t>
      </w:r>
    </w:p>
    <w:p w:rsidR="00096180" w:rsidRPr="0085661B" w:rsidRDefault="00096180" w:rsidP="00096180">
      <w:pPr>
        <w:spacing w:after="0" w:line="240" w:lineRule="auto"/>
        <w:ind w:left="720"/>
        <w:jc w:val="both"/>
        <w:rPr>
          <w:rFonts w:ascii="Times New Roman" w:hAnsi="Times New Roman"/>
        </w:rPr>
      </w:pPr>
      <w:r w:rsidRPr="0085661B">
        <w:rPr>
          <w:rFonts w:ascii="Times New Roman" w:hAnsi="Times New Roman"/>
          <w:sz w:val="24"/>
        </w:rPr>
        <w:br w:type="page"/>
      </w:r>
    </w:p>
    <w:p w:rsidR="00096180" w:rsidRPr="00445D94" w:rsidRDefault="00096180" w:rsidP="00096180">
      <w:pPr>
        <w:jc w:val="right"/>
        <w:rPr>
          <w:rFonts w:ascii="Times New Roman" w:hAnsi="Times New Roman"/>
          <w:b/>
          <w:sz w:val="24"/>
        </w:rPr>
      </w:pPr>
      <w:r>
        <w:rPr>
          <w:rFonts w:ascii="Times New Roman" w:hAnsi="Times New Roman"/>
          <w:sz w:val="24"/>
        </w:rPr>
        <w:lastRenderedPageBreak/>
        <w:t>F</w:t>
      </w:r>
      <w:r w:rsidRPr="00445D94">
        <w:rPr>
          <w:rFonts w:ascii="Times New Roman" w:hAnsi="Times New Roman"/>
          <w:sz w:val="24"/>
        </w:rPr>
        <w:t xml:space="preserve">orm No. </w:t>
      </w:r>
      <w:r w:rsidRPr="00064ED6">
        <w:rPr>
          <w:rFonts w:ascii="Times New Roman" w:hAnsi="Times New Roman"/>
          <w:b/>
          <w:bCs/>
          <w:sz w:val="24"/>
        </w:rPr>
        <w:t>3670.1</w:t>
      </w:r>
    </w:p>
    <w:p w:rsidR="00096180" w:rsidRPr="00445D94" w:rsidRDefault="00096180" w:rsidP="00096180">
      <w:pPr>
        <w:jc w:val="center"/>
        <w:rPr>
          <w:rFonts w:ascii="Times New Roman" w:hAnsi="Times New Roman"/>
          <w:b/>
          <w:sz w:val="24"/>
        </w:rPr>
      </w:pPr>
      <w:r w:rsidRPr="00445D94">
        <w:rPr>
          <w:rFonts w:ascii="Times New Roman" w:hAnsi="Times New Roman"/>
          <w:b/>
          <w:sz w:val="24"/>
          <w:u w:val="single"/>
        </w:rPr>
        <w:t>College Credit Plus Counseling</w:t>
      </w:r>
    </w:p>
    <w:p w:rsidR="00096180" w:rsidRPr="00847925" w:rsidRDefault="00096180" w:rsidP="00096180">
      <w:pPr>
        <w:spacing w:after="0" w:line="240" w:lineRule="auto"/>
        <w:jc w:val="both"/>
        <w:rPr>
          <w:rFonts w:ascii="Times New Roman" w:hAnsi="Times New Roman"/>
          <w:sz w:val="24"/>
          <w:shd w:val="clear" w:color="auto" w:fill="FFFFFF"/>
        </w:rPr>
      </w:pPr>
      <w:r w:rsidRPr="00847925">
        <w:rPr>
          <w:rFonts w:ascii="Times New Roman" w:hAnsi="Times New Roman"/>
          <w:sz w:val="24"/>
          <w:shd w:val="clear" w:color="auto" w:fill="FFFFFF"/>
        </w:rPr>
        <w:t xml:space="preserve">I acknowledge that I have received counseling about the School’s College Credit Plus Program.  </w:t>
      </w:r>
    </w:p>
    <w:p w:rsidR="00096180" w:rsidRDefault="00096180" w:rsidP="00096180">
      <w:pPr>
        <w:spacing w:after="0" w:line="240" w:lineRule="auto"/>
        <w:jc w:val="both"/>
        <w:rPr>
          <w:rFonts w:ascii="Times New Roman" w:hAnsi="Times New Roman"/>
          <w:sz w:val="24"/>
          <w:shd w:val="clear" w:color="auto" w:fill="FFFFFF"/>
        </w:rPr>
      </w:pPr>
    </w:p>
    <w:p w:rsidR="00096180" w:rsidRPr="00847925" w:rsidRDefault="00096180" w:rsidP="00096180">
      <w:pPr>
        <w:spacing w:after="0" w:line="240" w:lineRule="auto"/>
        <w:jc w:val="both"/>
        <w:rPr>
          <w:rFonts w:ascii="Times New Roman" w:hAnsi="Times New Roman"/>
          <w:sz w:val="24"/>
          <w:shd w:val="clear" w:color="auto" w:fill="FFFFFF"/>
        </w:rPr>
      </w:pPr>
      <w:r w:rsidRPr="00847925">
        <w:rPr>
          <w:rFonts w:ascii="Times New Roman" w:hAnsi="Times New Roman"/>
          <w:sz w:val="24"/>
          <w:shd w:val="clear" w:color="auto" w:fill="FFFFFF"/>
        </w:rPr>
        <w:t xml:space="preserve">In addition to discussing the program’s general requirements, we discussed: program eligibility, the process for granting academic credits, financial arrangements for tuition; books; materials; and fees, criteria for any transportation aid, available support services, scheduling, the consequences of not completing a course; the effect of the program participation on the student’s ability to complete the district’s or school’s graduation requirements, the academic and social responsibilities of students and parents under the program, and information about and encouragement to use the counseling services of the college in which the student intends to enroll.   </w:t>
      </w:r>
      <w:r w:rsidRPr="007842F6">
        <w:rPr>
          <w:rFonts w:ascii="Times New Roman" w:hAnsi="Times New Roman"/>
          <w:sz w:val="24"/>
          <w:shd w:val="clear" w:color="auto" w:fill="FFFFFF"/>
        </w:rPr>
        <w:t>Further, we discussed that subject matter of a course enrolled in under the CCP program may include mature subject matter or materials, including those of a graphic, explicit, violent, or sexual nature, that will not be modified for CCP enrollees regardless of where course instruction occurs, and I have attached a signed permission slip acknowledging the potential for exposure to mature subject matter or materials.</w:t>
      </w:r>
    </w:p>
    <w:p w:rsidR="00096180" w:rsidRDefault="00096180" w:rsidP="00096180">
      <w:pPr>
        <w:spacing w:after="0" w:line="240" w:lineRule="auto"/>
        <w:jc w:val="both"/>
        <w:rPr>
          <w:rFonts w:ascii="Times New Roman" w:hAnsi="Times New Roman"/>
          <w:sz w:val="24"/>
          <w:shd w:val="clear" w:color="auto" w:fill="FFFFFF"/>
        </w:rPr>
      </w:pPr>
    </w:p>
    <w:p w:rsidR="00096180" w:rsidRPr="00847925" w:rsidRDefault="00096180" w:rsidP="00096180">
      <w:pPr>
        <w:spacing w:after="0" w:line="240" w:lineRule="auto"/>
        <w:jc w:val="both"/>
        <w:rPr>
          <w:rFonts w:ascii="Times New Roman" w:hAnsi="Times New Roman"/>
          <w:sz w:val="24"/>
          <w:shd w:val="clear" w:color="auto" w:fill="FFFFFF"/>
        </w:rPr>
      </w:pPr>
      <w:r w:rsidRPr="00847925">
        <w:rPr>
          <w:rFonts w:ascii="Times New Roman" w:hAnsi="Times New Roman"/>
          <w:sz w:val="24"/>
          <w:shd w:val="clear" w:color="auto" w:fill="FFFFFF"/>
        </w:rPr>
        <w:t>By signing below, I confirm that I have discussed the above in person and I understand all the requirements, risks, consequences, and potential benefits of participating in the program.</w:t>
      </w:r>
    </w:p>
    <w:p w:rsidR="00096180" w:rsidRPr="00445D94" w:rsidRDefault="00096180" w:rsidP="00096180">
      <w:pPr>
        <w:spacing w:after="0" w:line="240" w:lineRule="auto"/>
        <w:jc w:val="both"/>
        <w:rPr>
          <w:rFonts w:ascii="Times New Roman" w:hAnsi="Times New Roman"/>
          <w:sz w:val="24"/>
        </w:rPr>
      </w:pPr>
    </w:p>
    <w:p w:rsidR="00096180" w:rsidRPr="00445D94" w:rsidRDefault="00096180" w:rsidP="00096180">
      <w:pPr>
        <w:spacing w:after="0" w:line="240" w:lineRule="auto"/>
        <w:jc w:val="both"/>
        <w:rPr>
          <w:rFonts w:ascii="Times New Roman" w:hAnsi="Times New Roman"/>
          <w:sz w:val="24"/>
        </w:rPr>
      </w:pPr>
      <w:r w:rsidRPr="00445D94">
        <w:rPr>
          <w:rFonts w:ascii="Times New Roman" w:hAnsi="Times New Roman"/>
          <w:sz w:val="24"/>
        </w:rPr>
        <w:tab/>
      </w:r>
    </w:p>
    <w:p w:rsidR="00096180" w:rsidRDefault="00096180" w:rsidP="00096180">
      <w:pPr>
        <w:spacing w:after="0" w:line="240" w:lineRule="auto"/>
        <w:jc w:val="both"/>
        <w:rPr>
          <w:rFonts w:ascii="Times New Roman" w:hAnsi="Times New Roman"/>
          <w:sz w:val="24"/>
        </w:rPr>
      </w:pPr>
      <w:r w:rsidRPr="00445D94">
        <w:rPr>
          <w:rFonts w:ascii="Times New Roman" w:hAnsi="Times New Roman"/>
          <w:sz w:val="24"/>
        </w:rPr>
        <w:t xml:space="preserve">Student </w:t>
      </w:r>
      <w:proofErr w:type="gramStart"/>
      <w:r w:rsidRPr="00445D94">
        <w:rPr>
          <w:rFonts w:ascii="Times New Roman" w:hAnsi="Times New Roman"/>
          <w:sz w:val="24"/>
        </w:rPr>
        <w:t>Name:_</w:t>
      </w:r>
      <w:proofErr w:type="gramEnd"/>
      <w:r w:rsidRPr="00445D94">
        <w:rPr>
          <w:rFonts w:ascii="Times New Roman" w:hAnsi="Times New Roman"/>
          <w:sz w:val="24"/>
        </w:rPr>
        <w:t>______________________________</w:t>
      </w:r>
      <w:r w:rsidRPr="00445D94">
        <w:rPr>
          <w:rFonts w:ascii="Times New Roman" w:hAnsi="Times New Roman"/>
          <w:sz w:val="24"/>
        </w:rPr>
        <w:tab/>
      </w:r>
    </w:p>
    <w:p w:rsidR="00096180" w:rsidRPr="00445D94"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445D94">
        <w:rPr>
          <w:rFonts w:ascii="Times New Roman" w:hAnsi="Times New Roman"/>
          <w:sz w:val="24"/>
        </w:rPr>
        <w:t>Parent Signature:</w:t>
      </w:r>
      <w:r w:rsidRPr="00445D94">
        <w:rPr>
          <w:rFonts w:ascii="Times New Roman" w:hAnsi="Times New Roman"/>
          <w:sz w:val="24"/>
        </w:rPr>
        <w:tab/>
        <w:t>______________________________</w:t>
      </w:r>
      <w:r w:rsidRPr="00445D94">
        <w:rPr>
          <w:rFonts w:ascii="Times New Roman" w:hAnsi="Times New Roman"/>
          <w:sz w:val="24"/>
        </w:rPr>
        <w:tab/>
        <w:t>Date: __________</w:t>
      </w:r>
    </w:p>
    <w:p w:rsidR="00096180" w:rsidRPr="00445D94"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445D94">
        <w:rPr>
          <w:rFonts w:ascii="Times New Roman" w:hAnsi="Times New Roman"/>
          <w:sz w:val="24"/>
        </w:rPr>
        <w:t>Student Signature:</w:t>
      </w:r>
      <w:r w:rsidRPr="00445D94">
        <w:rPr>
          <w:rFonts w:ascii="Times New Roman" w:hAnsi="Times New Roman"/>
          <w:sz w:val="24"/>
        </w:rPr>
        <w:tab/>
        <w:t>______________________________</w:t>
      </w:r>
      <w:r w:rsidRPr="00445D94">
        <w:rPr>
          <w:rFonts w:ascii="Times New Roman" w:hAnsi="Times New Roman"/>
          <w:sz w:val="24"/>
        </w:rPr>
        <w:tab/>
        <w:t>Date: __________</w:t>
      </w:r>
    </w:p>
    <w:p w:rsidR="00096180" w:rsidRPr="00445D94" w:rsidRDefault="00096180" w:rsidP="00096180">
      <w:pPr>
        <w:spacing w:after="0" w:line="240" w:lineRule="auto"/>
        <w:jc w:val="both"/>
        <w:rPr>
          <w:rFonts w:ascii="Times New Roman" w:hAnsi="Times New Roman"/>
          <w:sz w:val="24"/>
        </w:rPr>
      </w:pPr>
    </w:p>
    <w:p w:rsidR="00096180" w:rsidRPr="00445D94" w:rsidRDefault="00096180" w:rsidP="00096180">
      <w:pPr>
        <w:spacing w:after="0" w:line="240" w:lineRule="auto"/>
        <w:jc w:val="both"/>
        <w:rPr>
          <w:rFonts w:ascii="Times New Roman" w:hAnsi="Times New Roman"/>
          <w:sz w:val="24"/>
        </w:rPr>
      </w:pPr>
      <w:r w:rsidRPr="00445D94">
        <w:rPr>
          <w:rFonts w:ascii="Times New Roman" w:hAnsi="Times New Roman"/>
          <w:sz w:val="24"/>
        </w:rPr>
        <w:t>Counselor Signature:</w:t>
      </w:r>
      <w:r w:rsidRPr="00445D94">
        <w:rPr>
          <w:rFonts w:ascii="Times New Roman" w:hAnsi="Times New Roman"/>
          <w:sz w:val="24"/>
        </w:rPr>
        <w:tab/>
        <w:t>______________________________</w:t>
      </w:r>
      <w:r w:rsidRPr="00445D94">
        <w:rPr>
          <w:rFonts w:ascii="Times New Roman" w:hAnsi="Times New Roman"/>
          <w:sz w:val="24"/>
        </w:rPr>
        <w:tab/>
        <w:t>Date: __________</w:t>
      </w:r>
    </w:p>
    <w:p w:rsidR="00096180" w:rsidRDefault="00096180" w:rsidP="00096180"/>
    <w:p w:rsidR="00096180" w:rsidRPr="008D7D2B" w:rsidRDefault="00096180" w:rsidP="00096180">
      <w:pPr>
        <w:spacing w:after="0" w:line="240" w:lineRule="auto"/>
        <w:rPr>
          <w:rFonts w:ascii="Times New Roman" w:hAnsi="Times New Roman"/>
          <w:sz w:val="24"/>
        </w:rPr>
      </w:pPr>
      <w:r w:rsidRPr="008D7D2B">
        <w:rPr>
          <w:rFonts w:ascii="Times New Roman" w:hAnsi="Times New Roman"/>
          <w:sz w:val="24"/>
        </w:rPr>
        <w:br w:type="page"/>
      </w:r>
    </w:p>
    <w:p w:rsidR="00096180" w:rsidRPr="008D7D2B" w:rsidRDefault="00096180" w:rsidP="00096180">
      <w:pPr>
        <w:jc w:val="right"/>
        <w:rPr>
          <w:rFonts w:ascii="Times New Roman" w:hAnsi="Times New Roman"/>
          <w:sz w:val="24"/>
        </w:rPr>
      </w:pPr>
      <w:r w:rsidRPr="008D7D2B">
        <w:rPr>
          <w:rFonts w:ascii="Times New Roman" w:hAnsi="Times New Roman"/>
          <w:sz w:val="24"/>
        </w:rPr>
        <w:lastRenderedPageBreak/>
        <w:t xml:space="preserve">Form No. </w:t>
      </w:r>
      <w:r w:rsidRPr="00064ED6">
        <w:rPr>
          <w:rFonts w:ascii="Times New Roman" w:hAnsi="Times New Roman"/>
          <w:b/>
          <w:bCs/>
          <w:sz w:val="24"/>
        </w:rPr>
        <w:t>3670</w:t>
      </w:r>
      <w:r w:rsidRPr="008D7D2B">
        <w:rPr>
          <w:rFonts w:ascii="Times New Roman" w:hAnsi="Times New Roman"/>
          <w:b/>
          <w:sz w:val="24"/>
        </w:rPr>
        <w:t>.2</w:t>
      </w:r>
    </w:p>
    <w:p w:rsidR="00096180" w:rsidRPr="008D7D2B" w:rsidRDefault="00096180" w:rsidP="00096180">
      <w:pPr>
        <w:jc w:val="center"/>
        <w:rPr>
          <w:rFonts w:ascii="Times New Roman" w:hAnsi="Times New Roman"/>
          <w:b/>
          <w:sz w:val="24"/>
          <w:u w:val="single"/>
        </w:rPr>
      </w:pPr>
      <w:bookmarkStart w:id="2" w:name="_Hlk485972766"/>
      <w:r>
        <w:rPr>
          <w:rFonts w:ascii="Times New Roman" w:hAnsi="Times New Roman"/>
          <w:b/>
          <w:sz w:val="24"/>
          <w:u w:val="single"/>
        </w:rPr>
        <w:t>College Credit Plus</w:t>
      </w:r>
      <w:r w:rsidRPr="008D7D2B">
        <w:rPr>
          <w:rFonts w:ascii="Times New Roman" w:hAnsi="Times New Roman"/>
          <w:b/>
          <w:sz w:val="24"/>
          <w:u w:val="single"/>
        </w:rPr>
        <w:t xml:space="preserve"> Enrollment Program Counseling</w:t>
      </w:r>
    </w:p>
    <w:bookmarkEnd w:id="2"/>
    <w:p w:rsidR="00096180" w:rsidRDefault="00096180" w:rsidP="00096180">
      <w:pPr>
        <w:spacing w:after="0" w:line="240" w:lineRule="auto"/>
        <w:jc w:val="both"/>
        <w:rPr>
          <w:rFonts w:ascii="Times New Roman" w:hAnsi="Times New Roman"/>
          <w:sz w:val="24"/>
        </w:rPr>
      </w:pPr>
      <w:r w:rsidRPr="008D7D2B">
        <w:rPr>
          <w:rFonts w:ascii="Times New Roman" w:hAnsi="Times New Roman"/>
          <w:sz w:val="24"/>
        </w:rPr>
        <w:t xml:space="preserve">This audit serves to assist each student that enrolls in the </w:t>
      </w:r>
      <w:r>
        <w:rPr>
          <w:rFonts w:ascii="Times New Roman" w:hAnsi="Times New Roman"/>
          <w:sz w:val="24"/>
        </w:rPr>
        <w:t>College Credit Plus</w:t>
      </w:r>
      <w:r w:rsidRPr="008D7D2B">
        <w:rPr>
          <w:rFonts w:ascii="Times New Roman" w:hAnsi="Times New Roman"/>
          <w:sz w:val="24"/>
        </w:rPr>
        <w:t xml:space="preserve"> Program by making sure that each student will remain on track to graduate while taking </w:t>
      </w:r>
      <w:r>
        <w:rPr>
          <w:rFonts w:ascii="Times New Roman" w:hAnsi="Times New Roman"/>
          <w:sz w:val="24"/>
        </w:rPr>
        <w:t>College Credit Plus</w:t>
      </w:r>
      <w:r w:rsidRPr="008D7D2B">
        <w:rPr>
          <w:rFonts w:ascii="Times New Roman" w:hAnsi="Times New Roman"/>
          <w:sz w:val="24"/>
        </w:rPr>
        <w:t xml:space="preserve"> classes.</w:t>
      </w:r>
    </w:p>
    <w:p w:rsidR="00096180" w:rsidRPr="008D7D2B" w:rsidRDefault="00096180" w:rsidP="00096180">
      <w:pPr>
        <w:spacing w:after="0" w:line="240" w:lineRule="auto"/>
        <w:jc w:val="both"/>
        <w:rPr>
          <w:rFonts w:ascii="Times New Roman" w:hAnsi="Times New Roman"/>
          <w:sz w:val="24"/>
        </w:rPr>
      </w:pPr>
    </w:p>
    <w:p w:rsidR="00096180" w:rsidRPr="008D7D2B" w:rsidRDefault="00096180" w:rsidP="00096180">
      <w:pPr>
        <w:rPr>
          <w:rFonts w:ascii="Times New Roman" w:hAnsi="Times New Roman"/>
          <w:sz w:val="24"/>
        </w:rPr>
      </w:pPr>
      <w:r w:rsidRPr="008D7D2B">
        <w:rPr>
          <w:rFonts w:ascii="Times New Roman" w:hAnsi="Times New Roman"/>
          <w:sz w:val="24"/>
        </w:rPr>
        <w:t>Student’s Name: ___________________________</w:t>
      </w:r>
      <w:r w:rsidRPr="008D7D2B">
        <w:rPr>
          <w:rFonts w:ascii="Times New Roman" w:hAnsi="Times New Roman"/>
          <w:sz w:val="24"/>
        </w:rPr>
        <w:tab/>
      </w:r>
      <w:proofErr w:type="gramStart"/>
      <w:r w:rsidRPr="008D7D2B">
        <w:rPr>
          <w:rFonts w:ascii="Times New Roman" w:hAnsi="Times New Roman"/>
          <w:sz w:val="24"/>
        </w:rPr>
        <w:t>Date:_</w:t>
      </w:r>
      <w:proofErr w:type="gramEnd"/>
      <w:r w:rsidRPr="008D7D2B">
        <w:rPr>
          <w:rFonts w:ascii="Times New Roman" w:hAnsi="Times New Roman"/>
          <w:sz w:val="24"/>
        </w:rPr>
        <w:t>________________</w:t>
      </w:r>
    </w:p>
    <w:p w:rsidR="00096180" w:rsidRPr="008D7D2B" w:rsidRDefault="00096180" w:rsidP="00096180">
      <w:pPr>
        <w:rPr>
          <w:rFonts w:ascii="Times New Roman" w:hAnsi="Times New Roman"/>
          <w:sz w:val="24"/>
        </w:rPr>
      </w:pPr>
      <w:r w:rsidRPr="008D7D2B">
        <w:rPr>
          <w:rFonts w:ascii="Times New Roman" w:hAnsi="Times New Roman"/>
          <w:sz w:val="24"/>
        </w:rPr>
        <w:t>High School Credits Earned: __________</w:t>
      </w:r>
      <w:r w:rsidRPr="008D7D2B">
        <w:rPr>
          <w:rFonts w:ascii="Times New Roman" w:hAnsi="Times New Roman"/>
          <w:sz w:val="24"/>
        </w:rPr>
        <w:tab/>
        <w:t>Credits Needed to Graduate: __________</w:t>
      </w:r>
    </w:p>
    <w:p w:rsidR="00096180" w:rsidRPr="008D7D2B" w:rsidRDefault="00096180" w:rsidP="00096180">
      <w:pPr>
        <w:spacing w:after="0" w:line="240" w:lineRule="auto"/>
        <w:jc w:val="both"/>
        <w:rPr>
          <w:rFonts w:ascii="Times New Roman" w:hAnsi="Times New Roman"/>
          <w:sz w:val="24"/>
        </w:rPr>
      </w:pPr>
      <w:r w:rsidRPr="008D7D2B">
        <w:rPr>
          <w:rFonts w:ascii="Times New Roman" w:hAnsi="Times New Roman"/>
          <w:sz w:val="24"/>
        </w:rPr>
        <w:t>Subject Needed to Graduate:</w:t>
      </w:r>
    </w:p>
    <w:tbl>
      <w:tblPr>
        <w:tblStyle w:val="TableGrid"/>
        <w:tblW w:w="0" w:type="auto"/>
        <w:tblLook w:val="04A0" w:firstRow="1" w:lastRow="0" w:firstColumn="1" w:lastColumn="0" w:noHBand="0" w:noVBand="1"/>
      </w:tblPr>
      <w:tblGrid>
        <w:gridCol w:w="3116"/>
        <w:gridCol w:w="3117"/>
        <w:gridCol w:w="3117"/>
      </w:tblGrid>
      <w:tr w:rsidR="00096180" w:rsidRPr="008D7D2B" w:rsidTr="00083039">
        <w:tc>
          <w:tcPr>
            <w:tcW w:w="3192" w:type="dxa"/>
          </w:tcPr>
          <w:p w:rsidR="00096180" w:rsidRPr="008D7D2B" w:rsidRDefault="00096180" w:rsidP="00083039">
            <w:pPr>
              <w:spacing w:after="0" w:line="240" w:lineRule="auto"/>
              <w:jc w:val="both"/>
              <w:rPr>
                <w:sz w:val="24"/>
              </w:rPr>
            </w:pPr>
          </w:p>
        </w:tc>
        <w:tc>
          <w:tcPr>
            <w:tcW w:w="3192" w:type="dxa"/>
          </w:tcPr>
          <w:p w:rsidR="00096180" w:rsidRPr="008D7D2B" w:rsidRDefault="00096180" w:rsidP="00083039">
            <w:pPr>
              <w:spacing w:after="0" w:line="240" w:lineRule="auto"/>
              <w:jc w:val="both"/>
              <w:rPr>
                <w:sz w:val="24"/>
              </w:rPr>
            </w:pPr>
          </w:p>
        </w:tc>
        <w:tc>
          <w:tcPr>
            <w:tcW w:w="3192" w:type="dxa"/>
          </w:tcPr>
          <w:p w:rsidR="00096180" w:rsidRPr="008D7D2B" w:rsidRDefault="00096180" w:rsidP="00083039">
            <w:pPr>
              <w:spacing w:after="0" w:line="240" w:lineRule="auto"/>
              <w:jc w:val="both"/>
              <w:rPr>
                <w:sz w:val="24"/>
              </w:rPr>
            </w:pPr>
          </w:p>
        </w:tc>
      </w:tr>
      <w:tr w:rsidR="00096180" w:rsidRPr="008D7D2B" w:rsidTr="00083039">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r>
      <w:tr w:rsidR="00096180" w:rsidRPr="008D7D2B" w:rsidTr="00083039">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r>
      <w:tr w:rsidR="00096180" w:rsidRPr="008D7D2B" w:rsidTr="00083039">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r>
      <w:tr w:rsidR="00096180" w:rsidRPr="008D7D2B" w:rsidTr="00083039">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r>
      <w:tr w:rsidR="00096180" w:rsidRPr="008D7D2B" w:rsidTr="00083039">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c>
          <w:tcPr>
            <w:tcW w:w="3192" w:type="dxa"/>
          </w:tcPr>
          <w:p w:rsidR="00096180" w:rsidRPr="008D7D2B" w:rsidRDefault="00096180" w:rsidP="00083039">
            <w:pPr>
              <w:spacing w:after="120"/>
              <w:rPr>
                <w:sz w:val="24"/>
              </w:rPr>
            </w:pPr>
          </w:p>
        </w:tc>
      </w:tr>
    </w:tbl>
    <w:p w:rsidR="00096180" w:rsidRDefault="00096180" w:rsidP="00096180">
      <w:pPr>
        <w:spacing w:after="0" w:line="240" w:lineRule="auto"/>
        <w:jc w:val="both"/>
        <w:rPr>
          <w:rFonts w:ascii="Times New Roman" w:hAnsi="Times New Roman"/>
          <w:sz w:val="24"/>
        </w:rPr>
      </w:pPr>
    </w:p>
    <w:p w:rsidR="00096180" w:rsidRPr="008D7D2B" w:rsidRDefault="00096180" w:rsidP="00096180">
      <w:pPr>
        <w:spacing w:after="0" w:line="240" w:lineRule="auto"/>
        <w:jc w:val="both"/>
        <w:rPr>
          <w:rFonts w:ascii="Times New Roman" w:hAnsi="Times New Roman"/>
          <w:sz w:val="24"/>
        </w:rPr>
      </w:pPr>
      <w:r w:rsidRPr="008D7D2B">
        <w:rPr>
          <w:rFonts w:ascii="Times New Roman" w:hAnsi="Times New Roman"/>
          <w:sz w:val="24"/>
        </w:rPr>
        <w:t xml:space="preserve">Proposed </w:t>
      </w:r>
      <w:r>
        <w:rPr>
          <w:rFonts w:ascii="Times New Roman" w:hAnsi="Times New Roman"/>
          <w:sz w:val="24"/>
        </w:rPr>
        <w:t>College Credit Plus</w:t>
      </w:r>
      <w:r w:rsidRPr="008D7D2B">
        <w:rPr>
          <w:rFonts w:ascii="Times New Roman" w:hAnsi="Times New Roman"/>
          <w:sz w:val="24"/>
        </w:rPr>
        <w:t xml:space="preserve"> Classes that will replace required high school courses:</w:t>
      </w:r>
    </w:p>
    <w:tbl>
      <w:tblPr>
        <w:tblStyle w:val="TableGrid"/>
        <w:tblW w:w="0" w:type="auto"/>
        <w:tblLook w:val="04A0" w:firstRow="1" w:lastRow="0" w:firstColumn="1" w:lastColumn="0" w:noHBand="0" w:noVBand="1"/>
      </w:tblPr>
      <w:tblGrid>
        <w:gridCol w:w="4673"/>
        <w:gridCol w:w="4677"/>
      </w:tblGrid>
      <w:tr w:rsidR="00096180" w:rsidRPr="008D7D2B" w:rsidTr="00083039">
        <w:tc>
          <w:tcPr>
            <w:tcW w:w="4788" w:type="dxa"/>
          </w:tcPr>
          <w:p w:rsidR="00096180" w:rsidRPr="008D7D2B" w:rsidRDefault="00096180" w:rsidP="00083039">
            <w:pPr>
              <w:spacing w:after="0" w:line="240" w:lineRule="auto"/>
              <w:jc w:val="both"/>
              <w:rPr>
                <w:sz w:val="24"/>
              </w:rPr>
            </w:pPr>
            <w:r w:rsidRPr="008D7D2B">
              <w:rPr>
                <w:sz w:val="24"/>
              </w:rPr>
              <w:t>College Classes</w:t>
            </w:r>
          </w:p>
        </w:tc>
        <w:tc>
          <w:tcPr>
            <w:tcW w:w="4788" w:type="dxa"/>
          </w:tcPr>
          <w:p w:rsidR="00096180" w:rsidRPr="008D7D2B" w:rsidRDefault="00096180" w:rsidP="00083039">
            <w:pPr>
              <w:spacing w:after="0" w:line="240" w:lineRule="auto"/>
              <w:jc w:val="both"/>
              <w:rPr>
                <w:sz w:val="24"/>
              </w:rPr>
            </w:pPr>
            <w:r w:rsidRPr="008D7D2B">
              <w:rPr>
                <w:sz w:val="24"/>
              </w:rPr>
              <w:t>Replaced High School Course</w:t>
            </w:r>
          </w:p>
        </w:tc>
      </w:tr>
      <w:tr w:rsidR="00096180" w:rsidRPr="008D7D2B" w:rsidTr="00083039">
        <w:tc>
          <w:tcPr>
            <w:tcW w:w="4788" w:type="dxa"/>
          </w:tcPr>
          <w:p w:rsidR="00096180" w:rsidRPr="008D7D2B" w:rsidRDefault="00096180" w:rsidP="00083039">
            <w:pPr>
              <w:spacing w:after="120"/>
              <w:rPr>
                <w:sz w:val="24"/>
              </w:rPr>
            </w:pPr>
          </w:p>
        </w:tc>
        <w:tc>
          <w:tcPr>
            <w:tcW w:w="4788" w:type="dxa"/>
          </w:tcPr>
          <w:p w:rsidR="00096180" w:rsidRPr="008D7D2B" w:rsidRDefault="00096180" w:rsidP="00083039">
            <w:pPr>
              <w:spacing w:after="120"/>
              <w:rPr>
                <w:sz w:val="24"/>
              </w:rPr>
            </w:pPr>
          </w:p>
        </w:tc>
      </w:tr>
      <w:tr w:rsidR="00096180" w:rsidRPr="008D7D2B" w:rsidTr="00083039">
        <w:tc>
          <w:tcPr>
            <w:tcW w:w="4788" w:type="dxa"/>
          </w:tcPr>
          <w:p w:rsidR="00096180" w:rsidRPr="008D7D2B" w:rsidRDefault="00096180" w:rsidP="00083039">
            <w:pPr>
              <w:spacing w:after="120"/>
              <w:rPr>
                <w:sz w:val="24"/>
              </w:rPr>
            </w:pPr>
          </w:p>
        </w:tc>
        <w:tc>
          <w:tcPr>
            <w:tcW w:w="4788" w:type="dxa"/>
          </w:tcPr>
          <w:p w:rsidR="00096180" w:rsidRPr="008D7D2B" w:rsidRDefault="00096180" w:rsidP="00083039">
            <w:pPr>
              <w:spacing w:after="120"/>
              <w:rPr>
                <w:sz w:val="24"/>
              </w:rPr>
            </w:pPr>
          </w:p>
        </w:tc>
      </w:tr>
      <w:tr w:rsidR="00096180" w:rsidRPr="008D7D2B" w:rsidTr="00083039">
        <w:tc>
          <w:tcPr>
            <w:tcW w:w="4788" w:type="dxa"/>
          </w:tcPr>
          <w:p w:rsidR="00096180" w:rsidRPr="008D7D2B" w:rsidRDefault="00096180" w:rsidP="00083039">
            <w:pPr>
              <w:spacing w:after="120"/>
              <w:rPr>
                <w:sz w:val="24"/>
              </w:rPr>
            </w:pPr>
          </w:p>
        </w:tc>
        <w:tc>
          <w:tcPr>
            <w:tcW w:w="4788" w:type="dxa"/>
          </w:tcPr>
          <w:p w:rsidR="00096180" w:rsidRPr="008D7D2B" w:rsidRDefault="00096180" w:rsidP="00083039">
            <w:pPr>
              <w:spacing w:after="120"/>
              <w:rPr>
                <w:sz w:val="24"/>
              </w:rPr>
            </w:pPr>
          </w:p>
        </w:tc>
      </w:tr>
      <w:tr w:rsidR="00096180" w:rsidRPr="008D7D2B" w:rsidTr="00083039">
        <w:tc>
          <w:tcPr>
            <w:tcW w:w="4788" w:type="dxa"/>
          </w:tcPr>
          <w:p w:rsidR="00096180" w:rsidRPr="008D7D2B" w:rsidRDefault="00096180" w:rsidP="00083039">
            <w:pPr>
              <w:spacing w:after="120"/>
              <w:rPr>
                <w:sz w:val="24"/>
              </w:rPr>
            </w:pPr>
          </w:p>
        </w:tc>
        <w:tc>
          <w:tcPr>
            <w:tcW w:w="4788" w:type="dxa"/>
          </w:tcPr>
          <w:p w:rsidR="00096180" w:rsidRPr="008D7D2B" w:rsidRDefault="00096180" w:rsidP="00083039">
            <w:pPr>
              <w:spacing w:after="120"/>
              <w:rPr>
                <w:sz w:val="24"/>
              </w:rPr>
            </w:pPr>
          </w:p>
        </w:tc>
      </w:tr>
    </w:tbl>
    <w:p w:rsidR="00096180" w:rsidRPr="008D7D2B" w:rsidRDefault="00096180" w:rsidP="00096180">
      <w:pPr>
        <w:spacing w:after="0" w:line="240" w:lineRule="auto"/>
        <w:rPr>
          <w:rFonts w:ascii="Times New Roman" w:hAnsi="Times New Roman"/>
          <w:sz w:val="24"/>
        </w:rPr>
      </w:pPr>
    </w:p>
    <w:p w:rsidR="00096180" w:rsidRPr="008D7D2B" w:rsidRDefault="00096180" w:rsidP="00096180">
      <w:pPr>
        <w:spacing w:after="0" w:line="240" w:lineRule="auto"/>
        <w:jc w:val="both"/>
        <w:rPr>
          <w:rFonts w:ascii="Times New Roman" w:hAnsi="Times New Roman"/>
          <w:sz w:val="24"/>
        </w:rPr>
      </w:pPr>
      <w:r w:rsidRPr="008D7D2B">
        <w:rPr>
          <w:rFonts w:ascii="Times New Roman" w:hAnsi="Times New Roman"/>
          <w:sz w:val="24"/>
        </w:rPr>
        <w:t>Other College Courses available that are not required for Graduation:</w:t>
      </w:r>
    </w:p>
    <w:tbl>
      <w:tblPr>
        <w:tblStyle w:val="TableGrid"/>
        <w:tblW w:w="0" w:type="auto"/>
        <w:tblLook w:val="04A0" w:firstRow="1" w:lastRow="0" w:firstColumn="1" w:lastColumn="0" w:noHBand="0" w:noVBand="1"/>
      </w:tblPr>
      <w:tblGrid>
        <w:gridCol w:w="3116"/>
        <w:gridCol w:w="3117"/>
        <w:gridCol w:w="3117"/>
      </w:tblGrid>
      <w:tr w:rsidR="00096180" w:rsidRPr="008D7D2B" w:rsidTr="00083039">
        <w:tc>
          <w:tcPr>
            <w:tcW w:w="3192" w:type="dxa"/>
          </w:tcPr>
          <w:p w:rsidR="00096180" w:rsidRPr="008D7D2B" w:rsidRDefault="00096180" w:rsidP="00083039">
            <w:pPr>
              <w:jc w:val="both"/>
              <w:rPr>
                <w:sz w:val="24"/>
              </w:rPr>
            </w:pPr>
          </w:p>
        </w:tc>
        <w:tc>
          <w:tcPr>
            <w:tcW w:w="3192" w:type="dxa"/>
          </w:tcPr>
          <w:p w:rsidR="00096180" w:rsidRPr="008D7D2B" w:rsidRDefault="00096180" w:rsidP="00083039">
            <w:pPr>
              <w:jc w:val="both"/>
              <w:rPr>
                <w:sz w:val="24"/>
              </w:rPr>
            </w:pPr>
          </w:p>
        </w:tc>
        <w:tc>
          <w:tcPr>
            <w:tcW w:w="3192" w:type="dxa"/>
          </w:tcPr>
          <w:p w:rsidR="00096180" w:rsidRPr="008D7D2B" w:rsidRDefault="00096180" w:rsidP="00083039">
            <w:pPr>
              <w:jc w:val="both"/>
              <w:rPr>
                <w:sz w:val="24"/>
              </w:rPr>
            </w:pPr>
          </w:p>
        </w:tc>
      </w:tr>
      <w:tr w:rsidR="00096180" w:rsidRPr="008D7D2B" w:rsidTr="00083039">
        <w:tc>
          <w:tcPr>
            <w:tcW w:w="3192" w:type="dxa"/>
          </w:tcPr>
          <w:p w:rsidR="00096180" w:rsidRPr="008D7D2B" w:rsidRDefault="00096180" w:rsidP="00083039">
            <w:pPr>
              <w:rPr>
                <w:sz w:val="24"/>
              </w:rPr>
            </w:pPr>
          </w:p>
        </w:tc>
        <w:tc>
          <w:tcPr>
            <w:tcW w:w="3192" w:type="dxa"/>
          </w:tcPr>
          <w:p w:rsidR="00096180" w:rsidRPr="008D7D2B" w:rsidRDefault="00096180" w:rsidP="00083039">
            <w:pPr>
              <w:rPr>
                <w:sz w:val="24"/>
              </w:rPr>
            </w:pPr>
          </w:p>
        </w:tc>
        <w:tc>
          <w:tcPr>
            <w:tcW w:w="3192" w:type="dxa"/>
          </w:tcPr>
          <w:p w:rsidR="00096180" w:rsidRPr="008D7D2B" w:rsidRDefault="00096180" w:rsidP="00083039">
            <w:pPr>
              <w:rPr>
                <w:sz w:val="24"/>
              </w:rPr>
            </w:pPr>
          </w:p>
        </w:tc>
      </w:tr>
      <w:tr w:rsidR="00096180" w:rsidRPr="008D7D2B" w:rsidTr="00083039">
        <w:tc>
          <w:tcPr>
            <w:tcW w:w="3192" w:type="dxa"/>
          </w:tcPr>
          <w:p w:rsidR="00096180" w:rsidRPr="008D7D2B" w:rsidRDefault="00096180" w:rsidP="00083039">
            <w:pPr>
              <w:rPr>
                <w:sz w:val="24"/>
              </w:rPr>
            </w:pPr>
          </w:p>
        </w:tc>
        <w:tc>
          <w:tcPr>
            <w:tcW w:w="3192" w:type="dxa"/>
          </w:tcPr>
          <w:p w:rsidR="00096180" w:rsidRPr="008D7D2B" w:rsidRDefault="00096180" w:rsidP="00083039">
            <w:pPr>
              <w:rPr>
                <w:sz w:val="24"/>
              </w:rPr>
            </w:pPr>
          </w:p>
        </w:tc>
        <w:tc>
          <w:tcPr>
            <w:tcW w:w="3192" w:type="dxa"/>
          </w:tcPr>
          <w:p w:rsidR="00096180" w:rsidRPr="008D7D2B" w:rsidRDefault="00096180" w:rsidP="00083039">
            <w:pPr>
              <w:rPr>
                <w:sz w:val="24"/>
              </w:rPr>
            </w:pPr>
          </w:p>
        </w:tc>
      </w:tr>
    </w:tbl>
    <w:p w:rsidR="00096180" w:rsidRDefault="00096180" w:rsidP="00096180">
      <w:pPr>
        <w:spacing w:after="0" w:line="240" w:lineRule="auto"/>
        <w:jc w:val="both"/>
        <w:rPr>
          <w:rFonts w:ascii="Times New Roman" w:hAnsi="Times New Roman"/>
          <w:sz w:val="24"/>
        </w:rPr>
      </w:pPr>
    </w:p>
    <w:p w:rsidR="00096180" w:rsidRPr="008D7D2B" w:rsidRDefault="00096180" w:rsidP="00096180">
      <w:pPr>
        <w:spacing w:after="0" w:line="240" w:lineRule="auto"/>
        <w:jc w:val="both"/>
        <w:rPr>
          <w:rFonts w:ascii="Times New Roman" w:hAnsi="Times New Roman"/>
          <w:sz w:val="24"/>
        </w:rPr>
      </w:pPr>
      <w:r w:rsidRPr="008D7D2B">
        <w:rPr>
          <w:rFonts w:ascii="Times New Roman" w:hAnsi="Times New Roman"/>
          <w:sz w:val="24"/>
        </w:rPr>
        <w:t>Parent Signature:</w:t>
      </w:r>
      <w:r w:rsidRPr="008D7D2B">
        <w:rPr>
          <w:rFonts w:ascii="Times New Roman" w:hAnsi="Times New Roman"/>
          <w:sz w:val="24"/>
        </w:rPr>
        <w:tab/>
        <w:t>______________________________</w:t>
      </w:r>
      <w:r w:rsidRPr="008D7D2B">
        <w:rPr>
          <w:rFonts w:ascii="Times New Roman" w:hAnsi="Times New Roman"/>
          <w:sz w:val="24"/>
        </w:rPr>
        <w:tab/>
        <w:t>Date: __________</w:t>
      </w:r>
    </w:p>
    <w:p w:rsidR="00096180" w:rsidRPr="008D7D2B" w:rsidRDefault="00096180" w:rsidP="00096180">
      <w:pPr>
        <w:spacing w:after="0" w:line="240" w:lineRule="auto"/>
        <w:jc w:val="both"/>
        <w:rPr>
          <w:rFonts w:ascii="Times New Roman" w:hAnsi="Times New Roman"/>
          <w:sz w:val="24"/>
        </w:rPr>
      </w:pPr>
    </w:p>
    <w:p w:rsidR="00096180" w:rsidRPr="008D7D2B" w:rsidRDefault="00096180" w:rsidP="00096180">
      <w:pPr>
        <w:spacing w:after="0" w:line="240" w:lineRule="auto"/>
        <w:jc w:val="both"/>
        <w:rPr>
          <w:rFonts w:ascii="Times New Roman" w:hAnsi="Times New Roman"/>
          <w:sz w:val="24"/>
        </w:rPr>
      </w:pPr>
      <w:r w:rsidRPr="008D7D2B">
        <w:rPr>
          <w:rFonts w:ascii="Times New Roman" w:hAnsi="Times New Roman"/>
          <w:sz w:val="24"/>
        </w:rPr>
        <w:t>Student Signature:</w:t>
      </w:r>
      <w:r w:rsidRPr="008D7D2B">
        <w:rPr>
          <w:rFonts w:ascii="Times New Roman" w:hAnsi="Times New Roman"/>
          <w:sz w:val="24"/>
        </w:rPr>
        <w:tab/>
        <w:t>______________________________</w:t>
      </w:r>
      <w:r w:rsidRPr="008D7D2B">
        <w:rPr>
          <w:rFonts w:ascii="Times New Roman" w:hAnsi="Times New Roman"/>
          <w:sz w:val="24"/>
        </w:rPr>
        <w:tab/>
        <w:t>Date: __________</w:t>
      </w:r>
    </w:p>
    <w:p w:rsidR="00096180" w:rsidRPr="008D7D2B" w:rsidRDefault="00096180" w:rsidP="00096180">
      <w:pPr>
        <w:spacing w:after="0" w:line="240" w:lineRule="auto"/>
        <w:jc w:val="both"/>
        <w:rPr>
          <w:rFonts w:ascii="Times New Roman" w:hAnsi="Times New Roman"/>
          <w:sz w:val="24"/>
        </w:rPr>
      </w:pPr>
    </w:p>
    <w:p w:rsidR="00096180" w:rsidRDefault="00096180" w:rsidP="00096180">
      <w:pPr>
        <w:spacing w:after="0" w:line="240" w:lineRule="auto"/>
        <w:jc w:val="both"/>
        <w:rPr>
          <w:rFonts w:ascii="Times New Roman" w:hAnsi="Times New Roman"/>
          <w:sz w:val="24"/>
        </w:rPr>
      </w:pPr>
      <w:r w:rsidRPr="008D7D2B">
        <w:rPr>
          <w:rFonts w:ascii="Times New Roman" w:hAnsi="Times New Roman"/>
          <w:sz w:val="24"/>
        </w:rPr>
        <w:t>Counselor Signature:</w:t>
      </w:r>
      <w:r w:rsidRPr="008D7D2B">
        <w:rPr>
          <w:rFonts w:ascii="Times New Roman" w:hAnsi="Times New Roman"/>
          <w:sz w:val="24"/>
        </w:rPr>
        <w:tab/>
        <w:t>______________________________</w:t>
      </w:r>
      <w:r w:rsidRPr="008D7D2B">
        <w:rPr>
          <w:rFonts w:ascii="Times New Roman" w:hAnsi="Times New Roman"/>
          <w:sz w:val="24"/>
        </w:rPr>
        <w:tab/>
        <w:t xml:space="preserve"> Date: __________</w:t>
      </w:r>
      <w:bookmarkEnd w:id="1"/>
    </w:p>
    <w:p w:rsidR="009532E1" w:rsidRDefault="009532E1">
      <w:bookmarkStart w:id="3" w:name="_GoBack"/>
      <w:bookmarkEnd w:id="3"/>
    </w:p>
    <w:sectPr w:rsidR="0095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0"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D33"/>
    <w:multiLevelType w:val="hybridMultilevel"/>
    <w:tmpl w:val="3932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4EBA"/>
    <w:multiLevelType w:val="hybridMultilevel"/>
    <w:tmpl w:val="E82C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A5F3A"/>
    <w:multiLevelType w:val="hybridMultilevel"/>
    <w:tmpl w:val="1770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80"/>
    <w:rsid w:val="00096180"/>
    <w:rsid w:val="0095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6607-F231-4879-A811-C9577BA9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180"/>
    <w:pPr>
      <w:spacing w:after="200" w:line="276" w:lineRule="auto"/>
    </w:pPr>
    <w:rPr>
      <w:rFonts w:ascii="Lucida Grande" w:eastAsia="ヒラギノ角ゴ Pro W3" w:hAnsi="Lucida Grande"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1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Paul</dc:creator>
  <cp:keywords/>
  <dc:description/>
  <cp:lastModifiedBy>Christine Paul</cp:lastModifiedBy>
  <cp:revision>1</cp:revision>
  <dcterms:created xsi:type="dcterms:W3CDTF">2024-04-12T16:52:00Z</dcterms:created>
  <dcterms:modified xsi:type="dcterms:W3CDTF">2024-04-12T16:54:00Z</dcterms:modified>
</cp:coreProperties>
</file>